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EC9F" w14:textId="27FB1C9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>$JACK</w:t>
      </w:r>
      <w:r w:rsidRPr="00AC3D1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>–</w:t>
      </w:r>
      <w:r w:rsidRPr="00AC3D1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 xml:space="preserve"> Growth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 xml:space="preserve"> &amp;</w:t>
      </w:r>
      <w:r w:rsidRPr="00AC3D1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 xml:space="preserve"> Roadmap – Sustainable Scaling Strategy</w:t>
      </w:r>
    </w:p>
    <w:p w14:paraId="47AC40B1" w14:textId="04790710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Phase 1: Foundation &amp; </w:t>
      </w: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Toshi-Mart Listing</w:t>
      </w:r>
    </w:p>
    <w:p w14:paraId="363A913B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1.1 Concept &amp; Branding</w:t>
      </w:r>
    </w:p>
    <w:p w14:paraId="7FE2507B" w14:textId="79FABDDE" w:rsidR="00AC3D1C" w:rsidRPr="00AC3D1C" w:rsidRDefault="00AC3D1C" w:rsidP="00AC3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Develop a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unique and viral-friendly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meme theme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aka The Trench DAWGs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28368CE6" w14:textId="5D8C5F16" w:rsidR="00AC3D1C" w:rsidRPr="00AC3D1C" w:rsidRDefault="00AC3D1C" w:rsidP="00AC3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Design a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compelling logo, website, and social media presence</w:t>
      </w:r>
    </w:p>
    <w:p w14:paraId="4FC8241A" w14:textId="4CA53C42" w:rsidR="00AC3D1C" w:rsidRPr="00AC3D1C" w:rsidRDefault="00AC3D1C" w:rsidP="00AC3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Create a 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W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hitepaper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 xml:space="preserve"> outlining </w:t>
      </w:r>
      <w:proofErr w:type="spellStart"/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tokenomics</w:t>
      </w:r>
      <w:proofErr w:type="spellEnd"/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, roadmap, and utility.</w:t>
      </w:r>
    </w:p>
    <w:p w14:paraId="4C1DDD66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1.2 </w:t>
      </w:r>
      <w:proofErr w:type="spellStart"/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Tokenomics</w:t>
      </w:r>
      <w:proofErr w:type="spellEnd"/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&amp; Smart Contract</w:t>
      </w:r>
    </w:p>
    <w:p w14:paraId="55D52D6E" w14:textId="4DA80EF3" w:rsidR="00AC3D1C" w:rsidRPr="00AC3D1C" w:rsidRDefault="00AC3D1C" w:rsidP="00AC3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Token Supply: 1 Billion </w:t>
      </w:r>
    </w:p>
    <w:p w14:paraId="6E3CAF66" w14:textId="3FCF1B40" w:rsidR="00AC3D1C" w:rsidRPr="00AC3D1C" w:rsidRDefault="00AC3D1C" w:rsidP="00AC3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Consider 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urning and 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eflationary 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echanics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to create long-term value.</w:t>
      </w:r>
    </w:p>
    <w:p w14:paraId="2921BF1D" w14:textId="516011B7" w:rsidR="00AC3D1C" w:rsidRPr="00AC3D1C" w:rsidRDefault="00AC3D1C" w:rsidP="00AC3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Set up an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LP 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ock and renounce contract (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possibility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)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for credibility.</w:t>
      </w:r>
    </w:p>
    <w:p w14:paraId="0EAD741C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1.3 Community Building &amp; Pre-Launch Hype</w:t>
      </w:r>
    </w:p>
    <w:p w14:paraId="2F4C0EF8" w14:textId="6387070A" w:rsidR="00AC3D1C" w:rsidRPr="00AC3D1C" w:rsidRDefault="00AC3D1C" w:rsidP="00AC3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Launch a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Discord 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with interactive community events.</w:t>
      </w:r>
    </w:p>
    <w:p w14:paraId="13E70DCC" w14:textId="4D92F62E" w:rsidR="00AC3D1C" w:rsidRPr="00AC3D1C" w:rsidRDefault="00AC3D1C" w:rsidP="00AC3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Run viral </w:t>
      </w:r>
      <w:r w:rsidR="00C56BF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X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and TikTok </w:t>
      </w:r>
      <w:r w:rsidR="00C56BF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ampaigns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using meme marketing.</w:t>
      </w:r>
    </w:p>
    <w:p w14:paraId="22090C73" w14:textId="77777777" w:rsidR="00AC3D1C" w:rsidRPr="00AC3D1C" w:rsidRDefault="00AC3D1C" w:rsidP="00AC3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Partner with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micro-influencers and crypto communities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for organic growth.</w:t>
      </w:r>
    </w:p>
    <w:p w14:paraId="502F5A3D" w14:textId="77777777" w:rsidR="00AC3D1C" w:rsidRPr="00AC3D1C" w:rsidRDefault="00AC3D1C" w:rsidP="00AC3D1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C3D1C">
        <w:rPr>
          <w:rFonts w:ascii="Times New Roman" w:eastAsia="Times New Roman" w:hAnsi="Times New Roman" w:cs="Times New Roman"/>
          <w:kern w:val="0"/>
          <w14:ligatures w14:val="none"/>
        </w:rPr>
        <w:pict w14:anchorId="65210F6C">
          <v:rect id="_x0000_i1025" style="width:0;height:1.5pt" o:hralign="center" o:hrstd="t" o:hrnoshade="t" o:hr="t" fillcolor="#222" stroked="f"/>
        </w:pict>
      </w:r>
    </w:p>
    <w:p w14:paraId="43A5B46C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Phase 2: Launch &amp; Initial Liquidity</w:t>
      </w:r>
    </w:p>
    <w:p w14:paraId="47075A0B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2.1 Fair Launch on Uniswap</w:t>
      </w:r>
    </w:p>
    <w:p w14:paraId="0016246D" w14:textId="77777777" w:rsidR="00AC3D1C" w:rsidRPr="00AC3D1C" w:rsidRDefault="00AC3D1C" w:rsidP="00AC3D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Add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liquidity to Uniswap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with a balanced ETH pair to prevent extreme volatility.</w:t>
      </w:r>
    </w:p>
    <w:p w14:paraId="0B7AA179" w14:textId="47B65E70" w:rsidR="00AC3D1C" w:rsidRPr="00AC3D1C" w:rsidRDefault="00AC3D1C" w:rsidP="00F83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Ensure an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adequate starting market cap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(not too low to avoid early dumps).</w:t>
      </w:r>
    </w:p>
    <w:p w14:paraId="7A915E45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2.2 Strategic Airdrops &amp; Staking</w:t>
      </w:r>
    </w:p>
    <w:p w14:paraId="35DA6990" w14:textId="77777777" w:rsidR="00AC3D1C" w:rsidRPr="00AC3D1C" w:rsidRDefault="00AC3D1C" w:rsidP="00AC3D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Reward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loyal early community members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with strategic airdrops.</w:t>
      </w:r>
    </w:p>
    <w:p w14:paraId="171093C1" w14:textId="77777777" w:rsidR="00AC3D1C" w:rsidRPr="00AC3D1C" w:rsidRDefault="00AC3D1C" w:rsidP="00AC3D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Introduce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staking mechanisms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to encourage holding.</w:t>
      </w:r>
    </w:p>
    <w:p w14:paraId="72010FCD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2.3 Coin Listings &amp; Visibility</w:t>
      </w:r>
    </w:p>
    <w:p w14:paraId="2DC8309F" w14:textId="77777777" w:rsidR="00AC3D1C" w:rsidRPr="00AC3D1C" w:rsidRDefault="00AC3D1C" w:rsidP="00AC3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List the token on </w:t>
      </w:r>
      <w:proofErr w:type="spellStart"/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CoinGecko</w:t>
      </w:r>
      <w:proofErr w:type="spellEnd"/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&amp; CoinMarketCap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for exposure.</w:t>
      </w:r>
    </w:p>
    <w:p w14:paraId="73FE150E" w14:textId="6D30A41A" w:rsidR="00AC3D1C" w:rsidRPr="00AC3D1C" w:rsidRDefault="00AC3D1C" w:rsidP="00AC3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Apply for </w:t>
      </w:r>
      <w:proofErr w:type="spellStart"/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DEXTools</w:t>
      </w:r>
      <w:proofErr w:type="spellEnd"/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F83B1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rending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to gain visibility.</w:t>
      </w:r>
    </w:p>
    <w:p w14:paraId="757ABD5B" w14:textId="77777777" w:rsidR="00AC3D1C" w:rsidRPr="00AC3D1C" w:rsidRDefault="00AC3D1C" w:rsidP="00AC3D1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C3D1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0599866">
          <v:rect id="_x0000_i1026" style="width:0;height:1.5pt" o:hralign="center" o:hrstd="t" o:hrnoshade="t" o:hr="t" fillcolor="#222" stroked="f"/>
        </w:pict>
      </w:r>
    </w:p>
    <w:p w14:paraId="00BF5542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Phase 3: Expansion &amp; Growth</w:t>
      </w:r>
    </w:p>
    <w:p w14:paraId="47366891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3.1 Utility &amp; Use Cases</w:t>
      </w:r>
    </w:p>
    <w:p w14:paraId="0D56673C" w14:textId="28C06D2E" w:rsidR="00AC3D1C" w:rsidRPr="00AC3D1C" w:rsidRDefault="00AC3D1C" w:rsidP="00AC3D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Develop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real-world utility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(e.g., NFT integration, play-to-earn mechanics</w:t>
      </w:r>
      <w:r w:rsidR="00ED7EF6">
        <w:rPr>
          <w:rFonts w:ascii="Arial" w:eastAsia="Times New Roman" w:hAnsi="Arial" w:cs="Arial"/>
          <w:color w:val="222222"/>
          <w:kern w:val="0"/>
          <w14:ligatures w14:val="none"/>
        </w:rPr>
        <w:t xml:space="preserve"> if possible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).</w:t>
      </w:r>
    </w:p>
    <w:p w14:paraId="46C31E98" w14:textId="77777777" w:rsidR="00AC3D1C" w:rsidRPr="00AC3D1C" w:rsidRDefault="00AC3D1C" w:rsidP="00AC3D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Partner with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Web3 projects, influencers, and meme-based communities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46799718" w14:textId="1F7905EC" w:rsidR="00AC3D1C" w:rsidRPr="00AC3D1C" w:rsidRDefault="00AC3D1C" w:rsidP="00AC3D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Explore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charitable or DAO governance models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for long-term stability</w:t>
      </w:r>
      <w:r w:rsidR="009F1A31">
        <w:rPr>
          <w:rFonts w:ascii="Arial" w:eastAsia="Times New Roman" w:hAnsi="Arial" w:cs="Arial"/>
          <w:color w:val="222222"/>
          <w:kern w:val="0"/>
          <w14:ligatures w14:val="none"/>
        </w:rPr>
        <w:t xml:space="preserve"> if possible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41A64072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3.2 Community Engagement &amp; Marketing</w:t>
      </w:r>
    </w:p>
    <w:p w14:paraId="22032F41" w14:textId="77777777" w:rsidR="00AC3D1C" w:rsidRPr="00AC3D1C" w:rsidRDefault="00AC3D1C" w:rsidP="00AC3D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Launch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meme contests, giveaways, and viral challenges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6F38A248" w14:textId="2235C03D" w:rsidR="00AC3D1C" w:rsidRPr="00AC3D1C" w:rsidRDefault="00AC3D1C" w:rsidP="00AC3D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Engage in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paid </w:t>
      </w:r>
      <w:r w:rsidR="009F1A3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X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and TikTok promotions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with influencers.</w:t>
      </w:r>
    </w:p>
    <w:p w14:paraId="6AB6A3E8" w14:textId="467B1998" w:rsidR="00AC3D1C" w:rsidRPr="00AC3D1C" w:rsidRDefault="00AC3D1C" w:rsidP="00AC3D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Organize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52203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ommunity </w:t>
      </w:r>
      <w:r w:rsidR="0052203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eward </w:t>
      </w:r>
      <w:r w:rsidR="0052203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rograms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7BBAEFF1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3.3 Exchange Listings</w:t>
      </w:r>
    </w:p>
    <w:p w14:paraId="4D93E9A2" w14:textId="77777777" w:rsidR="00AC3D1C" w:rsidRPr="00AC3D1C" w:rsidRDefault="00AC3D1C" w:rsidP="00AC3D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Pursue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tier 2 CEX listings (</w:t>
      </w:r>
      <w:proofErr w:type="spellStart"/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KuCoin</w:t>
      </w:r>
      <w:proofErr w:type="spellEnd"/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, Gate.io, MEXC)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once volume stabilizes.</w:t>
      </w:r>
    </w:p>
    <w:p w14:paraId="3E76DA12" w14:textId="1BD1ED0C" w:rsidR="00AC3D1C" w:rsidRPr="00AC3D1C" w:rsidRDefault="00AC3D1C" w:rsidP="00AC3D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Later target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top-tier CEXs (Binance, Coinbase, Kraken</w:t>
      </w:r>
      <w:r w:rsidR="0052203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, Robinhood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)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7098C5CB" w14:textId="77777777" w:rsidR="00AC3D1C" w:rsidRPr="00AC3D1C" w:rsidRDefault="00AC3D1C" w:rsidP="00AC3D1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C3D1C">
        <w:rPr>
          <w:rFonts w:ascii="Times New Roman" w:eastAsia="Times New Roman" w:hAnsi="Times New Roman" w:cs="Times New Roman"/>
          <w:kern w:val="0"/>
          <w14:ligatures w14:val="none"/>
        </w:rPr>
        <w:pict w14:anchorId="483845B0">
          <v:rect id="_x0000_i1027" style="width:0;height:1.5pt" o:hralign="center" o:hrstd="t" o:hrnoshade="t" o:hr="t" fillcolor="#222" stroked="f"/>
        </w:pict>
      </w:r>
    </w:p>
    <w:p w14:paraId="2FE8F41C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Phase 4: Long-Term Stability &amp; Price Growth</w:t>
      </w:r>
    </w:p>
    <w:p w14:paraId="16E9974A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4.1 Sustainable Price Growth Strategies</w:t>
      </w:r>
    </w:p>
    <w:p w14:paraId="1A5D9F71" w14:textId="77777777" w:rsidR="00AC3D1C" w:rsidRPr="00AC3D1C" w:rsidRDefault="00AC3D1C" w:rsidP="00AC3D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Regular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liquidity injections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to maintain price stability.</w:t>
      </w:r>
    </w:p>
    <w:p w14:paraId="14BA7650" w14:textId="77777777" w:rsidR="00AC3D1C" w:rsidRPr="00AC3D1C" w:rsidRDefault="00AC3D1C" w:rsidP="00AC3D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Introduce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token buybacks and burns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to reduce supply.</w:t>
      </w:r>
    </w:p>
    <w:p w14:paraId="5059A0BF" w14:textId="77777777" w:rsidR="00AC3D1C" w:rsidRPr="00AC3D1C" w:rsidRDefault="00AC3D1C" w:rsidP="00AC3D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Expand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staking and reward programs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to incentivize long-term holding.</w:t>
      </w:r>
    </w:p>
    <w:p w14:paraId="19789662" w14:textId="711EAE72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4.2 Cross-Chain Expansion</w:t>
      </w:r>
      <w:r w:rsidR="006868D5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If Possible </w:t>
      </w:r>
    </w:p>
    <w:p w14:paraId="422DDCA8" w14:textId="77777777" w:rsidR="00AC3D1C" w:rsidRPr="00AC3D1C" w:rsidRDefault="00AC3D1C" w:rsidP="00AC3D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Bridge the token to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BSC, Solana, or other chains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for more exposure.</w:t>
      </w:r>
    </w:p>
    <w:p w14:paraId="7476F591" w14:textId="77777777" w:rsidR="00AC3D1C" w:rsidRPr="00AC3D1C" w:rsidRDefault="00AC3D1C" w:rsidP="00AC3D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Explore integration with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DeFi yield farming or lending platforms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12B7A208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4.3 Real-World Adoption &amp; Merchandising</w:t>
      </w:r>
    </w:p>
    <w:p w14:paraId="29CFC52E" w14:textId="77777777" w:rsidR="00AC3D1C" w:rsidRPr="00AC3D1C" w:rsidRDefault="00AC3D1C" w:rsidP="00AC3D1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Sell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branded meme-based merchandise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with crypto payments.</w:t>
      </w:r>
    </w:p>
    <w:p w14:paraId="22CC3900" w14:textId="77777777" w:rsidR="00AC3D1C" w:rsidRPr="00AC3D1C" w:rsidRDefault="00AC3D1C" w:rsidP="00AC3D1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Collaborate with brands for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exclusive NFT drops or Metaverse integrations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0FB36CD3" w14:textId="77777777" w:rsidR="00AC3D1C" w:rsidRPr="00AC3D1C" w:rsidRDefault="00AC3D1C" w:rsidP="00AC3D1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C3D1C">
        <w:rPr>
          <w:rFonts w:ascii="Times New Roman" w:eastAsia="Times New Roman" w:hAnsi="Times New Roman" w:cs="Times New Roman"/>
          <w:kern w:val="0"/>
          <w14:ligatures w14:val="none"/>
        </w:rPr>
        <w:pict w14:anchorId="31D65977">
          <v:rect id="_x0000_i1028" style="width:0;height:1.5pt" o:hralign="center" o:hrstd="t" o:hrnoshade="t" o:hr="t" fillcolor="#222" stroked="f"/>
        </w:pict>
      </w:r>
    </w:p>
    <w:p w14:paraId="71629A7D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r w:rsidRPr="00AC3D1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lastRenderedPageBreak/>
        <w:t>Key Anti-Pump &amp; Dump Strategies</w:t>
      </w:r>
    </w:p>
    <w:p w14:paraId="6ECDA452" w14:textId="77777777" w:rsidR="00AC3D1C" w:rsidRPr="00AC3D1C" w:rsidRDefault="00AC3D1C" w:rsidP="00AC3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3D1C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inline distT="0" distB="0" distL="0" distR="0" wp14:anchorId="6225C1D1" wp14:editId="5D895BA5">
            <wp:extent cx="304800" cy="304800"/>
            <wp:effectExtent l="0" t="0" r="0" b="0"/>
            <wp:docPr id="5" name="Picture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No Presale or Dev Allocation That Encourages Dumping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AC3D1C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inline distT="0" distB="0" distL="0" distR="0" wp14:anchorId="798DB848" wp14:editId="4CE39F36">
            <wp:extent cx="304800" cy="304800"/>
            <wp:effectExtent l="0" t="0" r="0" b="0"/>
            <wp:docPr id="6" name="Picture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Anti-Whale &amp; Anti-Bot Features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(Limit early transactions)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AC3D1C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inline distT="0" distB="0" distL="0" distR="0" wp14:anchorId="535FBA99" wp14:editId="1A867393">
            <wp:extent cx="304800" cy="304800"/>
            <wp:effectExtent l="0" t="0" r="0" b="0"/>
            <wp:docPr id="7" name="Picture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Locked Liquidity &amp; Transparent </w:t>
      </w:r>
      <w:proofErr w:type="spellStart"/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Tokenomics</w:t>
      </w:r>
      <w:proofErr w:type="spellEnd"/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AC3D1C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inline distT="0" distB="0" distL="0" distR="0" wp14:anchorId="330C88C6" wp14:editId="02E7DA84">
            <wp:extent cx="304800" cy="304800"/>
            <wp:effectExtent l="0" t="0" r="0" b="0"/>
            <wp:docPr id="8" name="Pictur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Long-Term Staking Incentives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to discourage selling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AC3D1C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inline distT="0" distB="0" distL="0" distR="0" wp14:anchorId="13B6B17A" wp14:editId="62C35FA6">
            <wp:extent cx="304800" cy="304800"/>
            <wp:effectExtent l="0" t="0" r="0" b="0"/>
            <wp:docPr id="9" name="Picture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Gradual CEX Listings Instead of Sudden Market Manipulation</w:t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AC3D1C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inline distT="0" distB="0" distL="0" distR="0" wp14:anchorId="7C395B56" wp14:editId="3F71F1FF">
            <wp:extent cx="304800" cy="304800"/>
            <wp:effectExtent l="0" t="0" r="0" b="0"/>
            <wp:docPr id="10" name="Picture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D1C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AC3D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Organic Community Growth Over Paid Shills</w:t>
      </w:r>
    </w:p>
    <w:p w14:paraId="0BF1D2DC" w14:textId="77777777" w:rsidR="00AC3D1C" w:rsidRDefault="00AC3D1C"/>
    <w:sectPr w:rsidR="00AC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05D8"/>
    <w:multiLevelType w:val="multilevel"/>
    <w:tmpl w:val="E47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C285B"/>
    <w:multiLevelType w:val="multilevel"/>
    <w:tmpl w:val="D26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30C5C"/>
    <w:multiLevelType w:val="multilevel"/>
    <w:tmpl w:val="AC7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46AD8"/>
    <w:multiLevelType w:val="multilevel"/>
    <w:tmpl w:val="66D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B442B"/>
    <w:multiLevelType w:val="multilevel"/>
    <w:tmpl w:val="F4A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F62AF"/>
    <w:multiLevelType w:val="multilevel"/>
    <w:tmpl w:val="4448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A357D"/>
    <w:multiLevelType w:val="multilevel"/>
    <w:tmpl w:val="9A9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C39ED"/>
    <w:multiLevelType w:val="multilevel"/>
    <w:tmpl w:val="058E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35446"/>
    <w:multiLevelType w:val="multilevel"/>
    <w:tmpl w:val="76F2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D2F55"/>
    <w:multiLevelType w:val="multilevel"/>
    <w:tmpl w:val="1C06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60A10"/>
    <w:multiLevelType w:val="multilevel"/>
    <w:tmpl w:val="66A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D0E69"/>
    <w:multiLevelType w:val="multilevel"/>
    <w:tmpl w:val="E31C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861780">
    <w:abstractNumId w:val="5"/>
  </w:num>
  <w:num w:numId="2" w16cid:durableId="1867254066">
    <w:abstractNumId w:val="2"/>
  </w:num>
  <w:num w:numId="3" w16cid:durableId="908343254">
    <w:abstractNumId w:val="11"/>
  </w:num>
  <w:num w:numId="4" w16cid:durableId="150218732">
    <w:abstractNumId w:val="8"/>
  </w:num>
  <w:num w:numId="5" w16cid:durableId="1113089004">
    <w:abstractNumId w:val="6"/>
  </w:num>
  <w:num w:numId="6" w16cid:durableId="716709919">
    <w:abstractNumId w:val="3"/>
  </w:num>
  <w:num w:numId="7" w16cid:durableId="598803152">
    <w:abstractNumId w:val="10"/>
  </w:num>
  <w:num w:numId="8" w16cid:durableId="1269578272">
    <w:abstractNumId w:val="1"/>
  </w:num>
  <w:num w:numId="9" w16cid:durableId="1810318679">
    <w:abstractNumId w:val="4"/>
  </w:num>
  <w:num w:numId="10" w16cid:durableId="1319459814">
    <w:abstractNumId w:val="9"/>
  </w:num>
  <w:num w:numId="11" w16cid:durableId="1345476767">
    <w:abstractNumId w:val="7"/>
  </w:num>
  <w:num w:numId="12" w16cid:durableId="198778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1C"/>
    <w:rsid w:val="001C60C7"/>
    <w:rsid w:val="0052203F"/>
    <w:rsid w:val="006868D5"/>
    <w:rsid w:val="009F1A31"/>
    <w:rsid w:val="00AC3D1C"/>
    <w:rsid w:val="00C56BF3"/>
    <w:rsid w:val="00ED7EF6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BC51"/>
  <w15:chartTrackingRefBased/>
  <w15:docId w15:val="{7614E31E-0682-4281-82A1-B56C28EE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Bernard</dc:creator>
  <cp:keywords/>
  <dc:description/>
  <cp:lastModifiedBy>Rocky Bernard</cp:lastModifiedBy>
  <cp:revision>6</cp:revision>
  <dcterms:created xsi:type="dcterms:W3CDTF">2025-03-07T02:02:00Z</dcterms:created>
  <dcterms:modified xsi:type="dcterms:W3CDTF">2025-03-07T02:16:00Z</dcterms:modified>
</cp:coreProperties>
</file>