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EF93" w14:textId="77777777" w:rsidR="00477B43" w:rsidRPr="001C2240" w:rsidRDefault="00477B43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3EEB8530" w14:textId="77777777" w:rsidR="00477B43" w:rsidRPr="001C2240" w:rsidRDefault="00477B43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6C615169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center"/>
        <w:rPr>
          <w:rFonts w:ascii="Arial" w:eastAsia="Tahoma" w:hAnsi="Arial" w:cs="Arial"/>
          <w:u w:color="000000"/>
        </w:rPr>
      </w:pPr>
      <w:proofErr w:type="spellStart"/>
      <w:r w:rsidRPr="001C2240">
        <w:rPr>
          <w:rFonts w:ascii="Arial" w:hAnsi="Arial" w:cs="Arial"/>
          <w:b/>
          <w:bCs/>
          <w:u w:color="000000"/>
          <w:lang w:val="en-US"/>
        </w:rPr>
        <w:t>Vyhlásenie</w:t>
      </w:r>
      <w:proofErr w:type="spellEnd"/>
      <w:r w:rsidRPr="001C2240">
        <w:rPr>
          <w:rFonts w:ascii="Arial" w:hAnsi="Arial" w:cs="Arial"/>
          <w:b/>
          <w:bCs/>
          <w:u w:color="000000"/>
          <w:lang w:val="en-US"/>
        </w:rPr>
        <w:t xml:space="preserve"> o </w:t>
      </w:r>
      <w:proofErr w:type="spellStart"/>
      <w:r w:rsidRPr="001C2240">
        <w:rPr>
          <w:rFonts w:ascii="Arial" w:hAnsi="Arial" w:cs="Arial"/>
          <w:b/>
          <w:bCs/>
          <w:u w:color="000000"/>
          <w:lang w:val="en-US"/>
        </w:rPr>
        <w:t>subdodávatel</w:t>
      </w:r>
      <w:proofErr w:type="spellEnd"/>
      <w:r w:rsidRPr="001C2240">
        <w:rPr>
          <w:rFonts w:ascii="Arial" w:hAnsi="Arial" w:cs="Arial"/>
          <w:b/>
          <w:bCs/>
          <w:u w:color="000000"/>
          <w:lang w:val="en-US"/>
        </w:rPr>
        <w:t>̌</w:t>
      </w:r>
      <w:r w:rsidRPr="001C2240">
        <w:rPr>
          <w:rFonts w:ascii="Arial" w:hAnsi="Arial" w:cs="Arial"/>
          <w:b/>
          <w:bCs/>
          <w:u w:color="000000"/>
          <w:lang w:val="sv-SE"/>
        </w:rPr>
        <w:t xml:space="preserve">och </w:t>
      </w:r>
    </w:p>
    <w:p w14:paraId="6C7D1437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5952C67E" w14:textId="77777777" w:rsidR="002E43F2" w:rsidRPr="001C2240" w:rsidRDefault="005F06BD" w:rsidP="00056E73">
      <w:pPr>
        <w:pStyle w:val="Predvolen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hAnsi="Arial" w:cs="Arial"/>
          <w:u w:color="000000"/>
          <w:lang w:val="en-US"/>
        </w:rPr>
      </w:pPr>
      <w:r w:rsidRPr="001C2240">
        <w:rPr>
          <w:rFonts w:ascii="Arial" w:hAnsi="Arial" w:cs="Arial"/>
          <w:u w:color="000000"/>
          <w:lang w:val="en-US"/>
        </w:rPr>
        <w:t xml:space="preserve">V </w:t>
      </w:r>
      <w:proofErr w:type="spellStart"/>
      <w:r w:rsidRPr="001C2240">
        <w:rPr>
          <w:rFonts w:ascii="Arial" w:hAnsi="Arial" w:cs="Arial"/>
          <w:u w:color="000000"/>
          <w:lang w:val="en-US"/>
        </w:rPr>
        <w:t>súlade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s </w:t>
      </w:r>
      <w:proofErr w:type="spellStart"/>
      <w:r w:rsidRPr="001C2240">
        <w:rPr>
          <w:rFonts w:ascii="Arial" w:hAnsi="Arial" w:cs="Arial"/>
          <w:u w:color="000000"/>
          <w:lang w:val="en-US"/>
        </w:rPr>
        <w:t>ustanovením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§ 41 </w:t>
      </w:r>
      <w:proofErr w:type="spellStart"/>
      <w:r w:rsidRPr="001C2240">
        <w:rPr>
          <w:rFonts w:ascii="Arial" w:hAnsi="Arial" w:cs="Arial"/>
          <w:u w:color="000000"/>
          <w:lang w:val="en-US"/>
        </w:rPr>
        <w:t>ods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1 </w:t>
      </w:r>
      <w:proofErr w:type="spellStart"/>
      <w:r w:rsidRPr="001C2240">
        <w:rPr>
          <w:rFonts w:ascii="Arial" w:hAnsi="Arial" w:cs="Arial"/>
          <w:u w:color="000000"/>
          <w:lang w:val="en-US"/>
        </w:rPr>
        <w:t>zákona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č. 343/2015 Z. z. o </w:t>
      </w:r>
      <w:proofErr w:type="spellStart"/>
      <w:r w:rsidRPr="001C2240">
        <w:rPr>
          <w:rFonts w:ascii="Arial" w:hAnsi="Arial" w:cs="Arial"/>
          <w:u w:color="000000"/>
          <w:lang w:val="en-US"/>
        </w:rPr>
        <w:t>verejnom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obstará</w:t>
      </w:r>
      <w:proofErr w:type="spellEnd"/>
      <w:r w:rsidRPr="001C2240">
        <w:rPr>
          <w:rFonts w:ascii="Arial" w:hAnsi="Arial" w:cs="Arial"/>
          <w:u w:color="000000"/>
          <w:lang w:val="nl-NL"/>
        </w:rPr>
        <w:t>van</w:t>
      </w:r>
      <w:r w:rsidRPr="001C2240">
        <w:rPr>
          <w:rFonts w:ascii="Arial" w:hAnsi="Arial" w:cs="Arial"/>
          <w:u w:color="000000"/>
          <w:lang w:val="en-US"/>
        </w:rPr>
        <w:t xml:space="preserve">í a o </w:t>
      </w:r>
      <w:proofErr w:type="spellStart"/>
      <w:r w:rsidRPr="001C2240">
        <w:rPr>
          <w:rFonts w:ascii="Arial" w:hAnsi="Arial" w:cs="Arial"/>
          <w:u w:color="000000"/>
          <w:lang w:val="en-US"/>
        </w:rPr>
        <w:t>zmene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hAnsi="Arial" w:cs="Arial"/>
          <w:u w:color="000000"/>
          <w:lang w:val="en-US"/>
        </w:rPr>
        <w:t>doplnení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niektorých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zákonov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verejný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obstarávateľ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požaduje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od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aby </w:t>
      </w:r>
      <w:proofErr w:type="spellStart"/>
      <w:r w:rsidRPr="001C2240">
        <w:rPr>
          <w:rFonts w:ascii="Arial" w:hAnsi="Arial" w:cs="Arial"/>
          <w:u w:color="000000"/>
          <w:lang w:val="en-US"/>
        </w:rPr>
        <w:t>vo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svojej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ponuke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uviedli</w:t>
      </w:r>
      <w:proofErr w:type="spellEnd"/>
      <w:r w:rsidRPr="001C2240">
        <w:rPr>
          <w:rFonts w:ascii="Arial" w:hAnsi="Arial" w:cs="Arial"/>
          <w:u w:color="000000"/>
          <w:lang w:val="en-US"/>
        </w:rPr>
        <w:t>:</w:t>
      </w:r>
    </w:p>
    <w:p w14:paraId="157D718D" w14:textId="26CED8B9" w:rsidR="00477B43" w:rsidRPr="001C2240" w:rsidRDefault="005F06BD" w:rsidP="002E43F2">
      <w:pPr>
        <w:pStyle w:val="Predvolen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br/>
        <w:t>1.</w:t>
      </w:r>
      <w:r w:rsidR="00056E73" w:rsidRPr="001C2240">
        <w:rPr>
          <w:rFonts w:ascii="Arial" w:hAnsi="Arial" w:cs="Arial"/>
          <w:u w:color="000000"/>
          <w:lang w:val="en-US"/>
        </w:rPr>
        <w:t xml:space="preserve"> </w:t>
      </w:r>
      <w:r w:rsidR="002E43F2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percentuálny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ktorý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majú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Pr="001C2240">
        <w:rPr>
          <w:rFonts w:ascii="Arial" w:hAnsi="Arial" w:cs="Arial"/>
          <w:u w:color="000000"/>
          <w:lang w:val="en-US"/>
        </w:rPr>
        <w:t>,</w:t>
      </w:r>
      <w:r w:rsidRPr="001C2240">
        <w:rPr>
          <w:rFonts w:ascii="Arial" w:hAnsi="Arial" w:cs="Arial"/>
          <w:u w:color="000000"/>
          <w:lang w:val="en-US"/>
        </w:rPr>
        <w:br/>
        <w:t xml:space="preserve">2. </w:t>
      </w:r>
      <w:r w:rsidR="0025490A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zoznam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všetkých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navrhovaných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subdodávateľov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</w:p>
    <w:p w14:paraId="0879F389" w14:textId="77777777" w:rsidR="00477B43" w:rsidRPr="001C2240" w:rsidRDefault="005F06BD" w:rsidP="002E43F2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t xml:space="preserve">3. </w:t>
      </w:r>
      <w:r w:rsidR="0025490A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uvedenie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predmetu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</w:t>
      </w:r>
    </w:p>
    <w:p w14:paraId="498082EB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622B5B65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2CB01F63" w14:textId="77777777" w:rsidR="00141145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hAnsi="Arial" w:cs="Arial"/>
          <w:u w:color="000000"/>
          <w:lang w:val="en-US"/>
        </w:rPr>
      </w:pPr>
      <w:proofErr w:type="spellStart"/>
      <w:r w:rsidRPr="001C2240">
        <w:rPr>
          <w:rFonts w:ascii="Arial" w:hAnsi="Arial" w:cs="Arial"/>
          <w:u w:color="000000"/>
          <w:lang w:val="en-US"/>
        </w:rPr>
        <w:t>Uchádzac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uvedie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ponuke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– </w:t>
      </w:r>
      <w:proofErr w:type="spellStart"/>
      <w:r w:rsidRPr="001C2240">
        <w:rPr>
          <w:rFonts w:ascii="Arial" w:hAnsi="Arial" w:cs="Arial"/>
          <w:u w:color="000000"/>
          <w:lang w:val="en-US"/>
        </w:rPr>
        <w:t>tabuľka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č. 1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ktoré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má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ako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aj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navrhovaných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subdodávateľov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hAnsi="Arial" w:cs="Arial"/>
          <w:u w:color="000000"/>
          <w:lang w:val="en-US"/>
        </w:rPr>
        <w:t>predmety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subdodávok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Ak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nemá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="00141145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="00141145">
        <w:rPr>
          <w:rFonts w:ascii="Arial" w:hAnsi="Arial" w:cs="Arial"/>
          <w:u w:color="000000"/>
          <w:lang w:val="en-US"/>
        </w:rPr>
        <w:t>uvedie</w:t>
      </w:r>
      <w:proofErr w:type="spellEnd"/>
      <w:r w:rsidR="00141145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="00141145">
        <w:rPr>
          <w:rFonts w:ascii="Arial" w:hAnsi="Arial" w:cs="Arial"/>
          <w:u w:color="000000"/>
          <w:lang w:val="en-US"/>
        </w:rPr>
        <w:t>nasledovné</w:t>
      </w:r>
      <w:proofErr w:type="spellEnd"/>
      <w:r w:rsidR="00141145">
        <w:rPr>
          <w:rFonts w:ascii="Arial" w:hAnsi="Arial" w:cs="Arial"/>
          <w:u w:color="000000"/>
          <w:lang w:val="en-US"/>
        </w:rPr>
        <w:t xml:space="preserve">: </w:t>
      </w:r>
    </w:p>
    <w:p w14:paraId="345E0C5B" w14:textId="44E8F26B" w:rsidR="00477B43" w:rsidRPr="00141145" w:rsidRDefault="00141145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b/>
          <w:bCs/>
          <w:color w:val="FF0000"/>
          <w:u w:color="000000"/>
        </w:rPr>
      </w:pPr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"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Podiel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zákazky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nemáme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v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úmysle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zadávať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tretím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 xml:space="preserve"> </w:t>
      </w:r>
      <w:proofErr w:type="spellStart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o</w:t>
      </w:r>
      <w:r>
        <w:rPr>
          <w:rFonts w:ascii="Arial" w:hAnsi="Arial" w:cs="Arial"/>
          <w:b/>
          <w:bCs/>
          <w:color w:val="FF0000"/>
          <w:u w:color="000000"/>
          <w:lang w:val="en-US"/>
        </w:rPr>
        <w:t>s</w:t>
      </w:r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obám</w:t>
      </w:r>
      <w:proofErr w:type="spellEnd"/>
      <w:r w:rsidRPr="00141145">
        <w:rPr>
          <w:rFonts w:ascii="Arial" w:hAnsi="Arial" w:cs="Arial"/>
          <w:b/>
          <w:bCs/>
          <w:color w:val="FF0000"/>
          <w:u w:color="000000"/>
          <w:lang w:val="en-US"/>
        </w:rPr>
        <w:t>."</w:t>
      </w:r>
    </w:p>
    <w:p w14:paraId="170CD0A9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u w:color="000000"/>
        </w:rPr>
      </w:pPr>
      <w:proofErr w:type="spellStart"/>
      <w:r w:rsidRPr="001C2240">
        <w:rPr>
          <w:rFonts w:ascii="Arial" w:hAnsi="Arial" w:cs="Arial"/>
          <w:u w:color="000000"/>
          <w:lang w:val="en-US"/>
        </w:rPr>
        <w:t>Tabuľka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č. 1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346"/>
        <w:gridCol w:w="1809"/>
        <w:gridCol w:w="3666"/>
        <w:gridCol w:w="2811"/>
      </w:tblGrid>
      <w:tr w:rsidR="00477B43" w:rsidRPr="001C2240" w14:paraId="59ECEA4D" w14:textId="77777777">
        <w:trPr>
          <w:trHeight w:val="580"/>
          <w:tblHeader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8F73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P.č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277C" w14:textId="77777777" w:rsidR="00477B43" w:rsidRPr="001C2240" w:rsidRDefault="005F06BD">
            <w:pPr>
              <w:pStyle w:val="Predvolen"/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%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podiel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subdodávky</w:t>
            </w:r>
            <w:proofErr w:type="spellEnd"/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B1C9" w14:textId="77777777" w:rsidR="00477B43" w:rsidRPr="001C2240" w:rsidRDefault="005F06BD">
            <w:pPr>
              <w:pStyle w:val="Predvolen"/>
              <w:tabs>
                <w:tab w:val="left" w:pos="1440"/>
                <w:tab w:val="left" w:pos="2880"/>
                <w:tab w:val="left" w:pos="3545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Subdodávateľ</w:t>
            </w:r>
            <w:proofErr w:type="spellEnd"/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961E1" w14:textId="77777777" w:rsidR="00477B43" w:rsidRPr="001C2240" w:rsidRDefault="005F06BD">
            <w:pPr>
              <w:pStyle w:val="Predvolen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Predmet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subdodávky</w:t>
            </w:r>
            <w:proofErr w:type="spellEnd"/>
          </w:p>
        </w:tc>
      </w:tr>
      <w:tr w:rsidR="00477B43" w:rsidRPr="001C2240" w14:paraId="13F7014C" w14:textId="77777777">
        <w:tblPrEx>
          <w:shd w:val="clear" w:color="auto" w:fill="CEDDEB"/>
        </w:tblPrEx>
        <w:trPr>
          <w:trHeight w:val="440"/>
        </w:trPr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6596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>1.</w:t>
            </w:r>
          </w:p>
        </w:tc>
        <w:tc>
          <w:tcPr>
            <w:tcW w:w="1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0EA0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CF98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A7EC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B43" w:rsidRPr="001C2240" w14:paraId="6E00D2BC" w14:textId="77777777">
        <w:tblPrEx>
          <w:shd w:val="clear" w:color="auto" w:fill="CEDDEB"/>
        </w:tblPrEx>
        <w:trPr>
          <w:trHeight w:val="34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7E0E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>2.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9077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F39C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5AFF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B43" w:rsidRPr="001C2240" w14:paraId="2482DF0C" w14:textId="77777777">
        <w:tblPrEx>
          <w:shd w:val="clear" w:color="auto" w:fill="CEDDEB"/>
        </w:tblPrEx>
        <w:trPr>
          <w:trHeight w:val="56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57EE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eastAsia="Helvetica" w:hAnsi="Arial" w:cs="Arial"/>
                <w:u w:color="000000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 xml:space="preserve">3. </w:t>
            </w:r>
          </w:p>
          <w:p w14:paraId="38B71303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u w:color="000000"/>
                <w:lang w:val="en-US"/>
              </w:rPr>
              <w:t>atď</w:t>
            </w:r>
            <w:proofErr w:type="spellEnd"/>
            <w:r w:rsidRPr="001C2240">
              <w:rPr>
                <w:rFonts w:ascii="Arial" w:hAnsi="Arial" w:cs="Arial"/>
                <w:u w:color="000000"/>
                <w:lang w:val="en-US"/>
              </w:rPr>
              <w:t>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33DA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2343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9EDA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39EA2" w14:textId="77777777" w:rsidR="00477B43" w:rsidRPr="001C2240" w:rsidRDefault="00477B43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ind w:left="216" w:hanging="216"/>
        <w:jc w:val="both"/>
        <w:rPr>
          <w:rFonts w:ascii="Arial" w:eastAsia="Tahoma" w:hAnsi="Arial" w:cs="Arial"/>
          <w:u w:color="000000"/>
        </w:rPr>
      </w:pPr>
    </w:p>
    <w:p w14:paraId="44D98D6F" w14:textId="77777777" w:rsidR="00477B43" w:rsidRPr="001C2240" w:rsidRDefault="00477B43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ind w:left="108" w:hanging="108"/>
        <w:jc w:val="both"/>
        <w:rPr>
          <w:rFonts w:ascii="Arial" w:eastAsia="Tahoma" w:hAnsi="Arial" w:cs="Arial"/>
          <w:u w:color="000000"/>
          <w:lang w:val="en-US"/>
        </w:rPr>
      </w:pPr>
    </w:p>
    <w:p w14:paraId="6913BA55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u w:color="000000"/>
        </w:rPr>
      </w:pPr>
    </w:p>
    <w:p w14:paraId="34E03502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185E574F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t xml:space="preserve">V .................................. </w:t>
      </w:r>
      <w:proofErr w:type="spellStart"/>
      <w:r w:rsidRPr="001C2240">
        <w:rPr>
          <w:rFonts w:ascii="Arial" w:hAnsi="Arial" w:cs="Arial"/>
          <w:u w:color="000000"/>
          <w:lang w:val="en-US"/>
        </w:rPr>
        <w:t>dňa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................. </w:t>
      </w:r>
    </w:p>
    <w:p w14:paraId="76483369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4AE92872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6DC18D6E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355BA401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  <w:t xml:space="preserve">.......................................................................................... </w:t>
      </w:r>
    </w:p>
    <w:p w14:paraId="17AF9BB3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meno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priezvisko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podpis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štatutárneho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orgánu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</w:p>
    <w:p w14:paraId="46F4D3A1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hAnsi="Arial" w:cs="Arial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alebo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c</w:t>
      </w:r>
      <w:r w:rsidRPr="001C2240">
        <w:rPr>
          <w:rFonts w:ascii="Arial" w:hAnsi="Arial" w:cs="Arial"/>
          <w:u w:color="000000"/>
          <w:lang w:val="en-US"/>
        </w:rPr>
        <w:t>̌lena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štatutárneho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orgánu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uchádzača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</w:p>
    <w:sectPr w:rsidR="00477B43" w:rsidRPr="001C2240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8E6E" w14:textId="77777777" w:rsidR="00E74042" w:rsidRDefault="00E74042">
      <w:r>
        <w:separator/>
      </w:r>
    </w:p>
  </w:endnote>
  <w:endnote w:type="continuationSeparator" w:id="0">
    <w:p w14:paraId="5273F495" w14:textId="77777777" w:rsidR="00E74042" w:rsidRDefault="00E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A768" w14:textId="77777777" w:rsidR="00E74042" w:rsidRDefault="00E74042">
      <w:r>
        <w:separator/>
      </w:r>
    </w:p>
  </w:footnote>
  <w:footnote w:type="continuationSeparator" w:id="0">
    <w:p w14:paraId="6C772723" w14:textId="77777777" w:rsidR="00E74042" w:rsidRDefault="00E7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3F9" w14:textId="1C8A9483" w:rsidR="00477B43" w:rsidRDefault="001018C6"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1018C6">
      <w:rPr>
        <w:rFonts w:ascii="Calibri" w:hAnsi="Calibri" w:cs="Calibri"/>
        <w:sz w:val="22"/>
        <w:szCs w:val="22"/>
        <w:u w:color="000000"/>
        <w:lang w:val="de-DE"/>
      </w:rPr>
      <w:t>Príloha</w:t>
    </w:r>
    <w:proofErr w:type="spellEnd"/>
    <w:r w:rsidRPr="001018C6">
      <w:rPr>
        <w:rFonts w:ascii="Calibri" w:hAnsi="Calibri" w:cs="Calibri"/>
        <w:sz w:val="22"/>
        <w:szCs w:val="22"/>
        <w:u w:color="000000"/>
        <w:lang w:val="de-DE"/>
      </w:rPr>
      <w:t xml:space="preserve"> č. </w:t>
    </w:r>
    <w:r w:rsidR="004A6D48">
      <w:rPr>
        <w:rFonts w:ascii="Calibri" w:hAnsi="Calibri" w:cs="Calibri"/>
        <w:u w:color="000000"/>
      </w:rPr>
      <w:t>4</w:t>
    </w:r>
    <w:r w:rsidRPr="001018C6">
      <w:rPr>
        <w:rFonts w:ascii="Calibri" w:hAnsi="Calibri" w:cs="Calibri"/>
        <w:sz w:val="22"/>
        <w:szCs w:val="22"/>
        <w:u w:color="000000"/>
        <w:lang w:val="de-DE"/>
      </w:rPr>
      <w:t xml:space="preserve">  </w:t>
    </w:r>
    <w:proofErr w:type="spellStart"/>
    <w:r w:rsidR="00D52E55">
      <w:rPr>
        <w:rFonts w:ascii="Calibri" w:hAnsi="Calibri" w:cs="Calibri"/>
        <w:sz w:val="22"/>
        <w:szCs w:val="22"/>
        <w:u w:color="000000"/>
        <w:lang w:val="de-DE"/>
      </w:rPr>
      <w:t>Vyhlásenie</w:t>
    </w:r>
    <w:proofErr w:type="spellEnd"/>
    <w:r w:rsidR="00D52E55">
      <w:rPr>
        <w:rFonts w:ascii="Calibri" w:hAnsi="Calibri" w:cs="Calibri"/>
        <w:sz w:val="22"/>
        <w:szCs w:val="22"/>
        <w:u w:color="000000"/>
        <w:lang w:val="de-DE"/>
      </w:rPr>
      <w:t xml:space="preserve"> o </w:t>
    </w:r>
    <w:proofErr w:type="spellStart"/>
    <w:r w:rsidR="00D52E55">
      <w:rPr>
        <w:rFonts w:ascii="Calibri" w:hAnsi="Calibri" w:cs="Calibri"/>
        <w:sz w:val="22"/>
        <w:szCs w:val="22"/>
        <w:u w:color="000000"/>
        <w:lang w:val="de-DE"/>
      </w:rPr>
      <w:t>subdodávateľoch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43"/>
    <w:rsid w:val="00056E73"/>
    <w:rsid w:val="00094C29"/>
    <w:rsid w:val="001018C6"/>
    <w:rsid w:val="00141145"/>
    <w:rsid w:val="001C2240"/>
    <w:rsid w:val="00245C43"/>
    <w:rsid w:val="0025490A"/>
    <w:rsid w:val="002E43F2"/>
    <w:rsid w:val="003316F8"/>
    <w:rsid w:val="00477B43"/>
    <w:rsid w:val="004A6D48"/>
    <w:rsid w:val="005F06BD"/>
    <w:rsid w:val="006E16FA"/>
    <w:rsid w:val="007A2B52"/>
    <w:rsid w:val="00916EAC"/>
    <w:rsid w:val="00A941C1"/>
    <w:rsid w:val="00AD5820"/>
    <w:rsid w:val="00D52E55"/>
    <w:rsid w:val="00E74042"/>
    <w:rsid w:val="00EA4DE4"/>
    <w:rsid w:val="00F7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82F"/>
  <w15:docId w15:val="{3294F9C3-AE50-4F61-892C-EF24240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Hlavika">
    <w:name w:val="header"/>
    <w:basedOn w:val="Normlny"/>
    <w:link w:val="HlavikaChar"/>
    <w:uiPriority w:val="99"/>
    <w:unhideWhenUsed/>
    <w:rsid w:val="001018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18C6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1018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8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jan saling</cp:lastModifiedBy>
  <cp:revision>6</cp:revision>
  <dcterms:created xsi:type="dcterms:W3CDTF">2020-09-02T09:55:00Z</dcterms:created>
  <dcterms:modified xsi:type="dcterms:W3CDTF">2021-12-03T11:56:00Z</dcterms:modified>
</cp:coreProperties>
</file>